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7FC" w:rsidRDefault="00F047FC" w:rsidP="00F047FC">
      <w:pPr>
        <w:pStyle w:val="a3"/>
        <w:jc w:val="center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Финансово-экономическое обоснование</w:t>
      </w:r>
    </w:p>
    <w:p w:rsidR="00F047FC" w:rsidRDefault="00F047FC" w:rsidP="00F047FC">
      <w:pPr>
        <w:pStyle w:val="a3"/>
        <w:jc w:val="center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к проекту решения Думы городского округа Тольятти</w:t>
      </w:r>
    </w:p>
    <w:p w:rsidR="00F047FC" w:rsidRDefault="00F047FC" w:rsidP="00F047FC">
      <w:pPr>
        <w:pStyle w:val="a3"/>
        <w:jc w:val="center"/>
        <w:rPr>
          <w:bCs/>
          <w:lang w:eastAsia="en-US"/>
        </w:rPr>
      </w:pPr>
      <w:r>
        <w:rPr>
          <w:sz w:val="28"/>
          <w:szCs w:val="28"/>
        </w:rPr>
        <w:t>«О внесении изменений в р</w:t>
      </w:r>
      <w:r>
        <w:rPr>
          <w:bCs/>
          <w:sz w:val="28"/>
          <w:szCs w:val="28"/>
          <w:lang w:eastAsia="en-US"/>
        </w:rPr>
        <w:t xml:space="preserve">ешение Думы городского округа Тольятти </w:t>
      </w:r>
      <w:r>
        <w:rPr>
          <w:bCs/>
          <w:sz w:val="28"/>
          <w:szCs w:val="28"/>
          <w:lang w:eastAsia="en-US"/>
        </w:rPr>
        <w:br/>
        <w:t>от 17.10.2012 № 1023 «О комиссии по соблюдению требований к служебному поведению муниципальных служащих Думы городского округа Тольятти и урегулированию конфликта интересов»</w:t>
      </w:r>
    </w:p>
    <w:p w:rsidR="00F047FC" w:rsidRDefault="00F047FC" w:rsidP="00F047FC">
      <w:pPr>
        <w:pStyle w:val="a3"/>
        <w:jc w:val="center"/>
        <w:rPr>
          <w:sz w:val="28"/>
          <w:szCs w:val="28"/>
        </w:rPr>
      </w:pPr>
    </w:p>
    <w:p w:rsidR="00F047FC" w:rsidRDefault="00F047FC" w:rsidP="00F047FC">
      <w:pPr>
        <w:spacing w:line="360" w:lineRule="auto"/>
        <w:jc w:val="center"/>
        <w:outlineLvl w:val="0"/>
        <w:rPr>
          <w:sz w:val="28"/>
          <w:szCs w:val="28"/>
        </w:rPr>
      </w:pPr>
    </w:p>
    <w:p w:rsidR="00F047FC" w:rsidRDefault="00F047FC" w:rsidP="00F047FC">
      <w:pPr>
        <w:spacing w:line="276" w:lineRule="auto"/>
        <w:jc w:val="center"/>
        <w:outlineLvl w:val="0"/>
        <w:rPr>
          <w:sz w:val="28"/>
          <w:szCs w:val="28"/>
        </w:rPr>
      </w:pPr>
      <w:bookmarkStart w:id="0" w:name="_GoBack"/>
      <w:bookmarkEnd w:id="0"/>
    </w:p>
    <w:p w:rsidR="00F047FC" w:rsidRDefault="00F047FC" w:rsidP="00F047FC">
      <w:pPr>
        <w:spacing w:line="360" w:lineRule="auto"/>
        <w:jc w:val="center"/>
        <w:outlineLvl w:val="0"/>
        <w:rPr>
          <w:sz w:val="28"/>
          <w:szCs w:val="28"/>
        </w:rPr>
      </w:pPr>
    </w:p>
    <w:p w:rsidR="00F047FC" w:rsidRDefault="00F047FC" w:rsidP="00F047FC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Принятие решения Думы городского округа </w:t>
      </w:r>
      <w:r w:rsidR="00015DBF">
        <w:rPr>
          <w:sz w:val="28"/>
          <w:szCs w:val="28"/>
        </w:rPr>
        <w:t xml:space="preserve">Тольятти </w:t>
      </w:r>
      <w:r w:rsidR="00015DBF" w:rsidRPr="00015DBF">
        <w:rPr>
          <w:sz w:val="28"/>
          <w:szCs w:val="28"/>
        </w:rPr>
        <w:t xml:space="preserve">«О внесении изменений в решение Думы городского округа Тольятти от 17.10.2012 </w:t>
      </w:r>
      <w:r w:rsidR="00015DBF">
        <w:rPr>
          <w:sz w:val="28"/>
          <w:szCs w:val="28"/>
        </w:rPr>
        <w:t xml:space="preserve">         </w:t>
      </w:r>
      <w:r w:rsidR="00015DBF" w:rsidRPr="00015DBF">
        <w:rPr>
          <w:sz w:val="28"/>
          <w:szCs w:val="28"/>
        </w:rPr>
        <w:t>№ 1023 «О комиссии по соблюдению требований к служебному поведению муниципальных служащих Думы городского округа Тольятти и урегулированию конфликта интересов»</w:t>
      </w:r>
      <w:r w:rsidR="00015DBF">
        <w:rPr>
          <w:sz w:val="28"/>
          <w:szCs w:val="28"/>
        </w:rPr>
        <w:t xml:space="preserve"> </w:t>
      </w:r>
      <w:r>
        <w:rPr>
          <w:sz w:val="28"/>
          <w:szCs w:val="28"/>
        </w:rPr>
        <w:t>не потребует финансовых затрат из бюджета городского округа Тольятти.</w:t>
      </w:r>
    </w:p>
    <w:p w:rsidR="00F047FC" w:rsidRDefault="00F047FC" w:rsidP="00F047FC">
      <w:pPr>
        <w:spacing w:line="360" w:lineRule="auto"/>
        <w:jc w:val="both"/>
        <w:rPr>
          <w:sz w:val="28"/>
          <w:szCs w:val="28"/>
        </w:rPr>
      </w:pPr>
    </w:p>
    <w:p w:rsidR="00F047FC" w:rsidRDefault="00F047FC" w:rsidP="00F047FC">
      <w:pPr>
        <w:spacing w:line="276" w:lineRule="auto"/>
        <w:jc w:val="both"/>
        <w:rPr>
          <w:bCs/>
          <w:sz w:val="28"/>
          <w:szCs w:val="28"/>
        </w:rPr>
      </w:pPr>
    </w:p>
    <w:p w:rsidR="00F047FC" w:rsidRDefault="00F047FC" w:rsidP="00F047FC">
      <w:pPr>
        <w:spacing w:line="276" w:lineRule="auto"/>
        <w:jc w:val="both"/>
        <w:rPr>
          <w:bCs/>
          <w:sz w:val="28"/>
          <w:szCs w:val="28"/>
        </w:rPr>
      </w:pPr>
    </w:p>
    <w:p w:rsidR="00F047FC" w:rsidRDefault="00F047FC" w:rsidP="00F047FC">
      <w:pPr>
        <w:spacing w:line="276" w:lineRule="auto"/>
        <w:jc w:val="both"/>
        <w:rPr>
          <w:bCs/>
          <w:sz w:val="28"/>
          <w:szCs w:val="28"/>
        </w:rPr>
      </w:pPr>
    </w:p>
    <w:p w:rsidR="00F047FC" w:rsidRDefault="00F047FC" w:rsidP="00F047FC">
      <w:pPr>
        <w:spacing w:line="276" w:lineRule="auto"/>
        <w:jc w:val="both"/>
        <w:rPr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926"/>
      </w:tblGrid>
      <w:tr w:rsidR="00F047FC" w:rsidTr="00015DBF">
        <w:tc>
          <w:tcPr>
            <w:tcW w:w="4644" w:type="dxa"/>
            <w:hideMark/>
          </w:tcPr>
          <w:p w:rsidR="00F047FC" w:rsidRDefault="00015DBF" w:rsidP="00015DBF">
            <w:pPr>
              <w:spacing w:line="276" w:lineRule="auto"/>
              <w:jc w:val="both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</w:t>
            </w:r>
            <w:r w:rsidR="00F047FC">
              <w:rPr>
                <w:sz w:val="28"/>
                <w:szCs w:val="28"/>
                <w:lang w:eastAsia="en-US"/>
              </w:rPr>
              <w:t>редседател</w:t>
            </w:r>
            <w:r>
              <w:rPr>
                <w:sz w:val="28"/>
                <w:szCs w:val="28"/>
                <w:lang w:eastAsia="en-US"/>
              </w:rPr>
              <w:t>ь</w:t>
            </w:r>
            <w:r w:rsidR="00F047FC">
              <w:rPr>
                <w:sz w:val="28"/>
                <w:szCs w:val="28"/>
                <w:lang w:eastAsia="en-US"/>
              </w:rPr>
              <w:t xml:space="preserve"> </w:t>
            </w:r>
            <w:r w:rsidR="002F267C">
              <w:rPr>
                <w:sz w:val="28"/>
                <w:szCs w:val="28"/>
                <w:lang w:eastAsia="en-US"/>
              </w:rPr>
              <w:t>Думы</w:t>
            </w:r>
          </w:p>
        </w:tc>
        <w:tc>
          <w:tcPr>
            <w:tcW w:w="4926" w:type="dxa"/>
            <w:hideMark/>
          </w:tcPr>
          <w:p w:rsidR="00F047FC" w:rsidRDefault="00015DBF" w:rsidP="00015DBF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</w:t>
            </w:r>
            <w:r w:rsidR="00BB6FB6">
              <w:rPr>
                <w:sz w:val="28"/>
                <w:szCs w:val="28"/>
                <w:lang w:eastAsia="en-US"/>
              </w:rPr>
              <w:t>Ю.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Рузанов</w:t>
            </w:r>
            <w:proofErr w:type="spellEnd"/>
          </w:p>
        </w:tc>
      </w:tr>
      <w:tr w:rsidR="00015DBF" w:rsidTr="00015DBF">
        <w:tc>
          <w:tcPr>
            <w:tcW w:w="4644" w:type="dxa"/>
          </w:tcPr>
          <w:p w:rsidR="00015DBF" w:rsidRDefault="00015DBF" w:rsidP="00015DB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26" w:type="dxa"/>
          </w:tcPr>
          <w:p w:rsidR="00015DBF" w:rsidRDefault="00015DBF" w:rsidP="00BB6FB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F047FC" w:rsidRDefault="00F047FC" w:rsidP="00F047FC">
      <w:pPr>
        <w:rPr>
          <w:sz w:val="28"/>
          <w:szCs w:val="28"/>
        </w:rPr>
      </w:pPr>
    </w:p>
    <w:p w:rsidR="00F047FC" w:rsidRDefault="00F047FC" w:rsidP="00F047FC">
      <w:pPr>
        <w:rPr>
          <w:sz w:val="28"/>
          <w:szCs w:val="28"/>
        </w:rPr>
      </w:pPr>
    </w:p>
    <w:p w:rsidR="00F047FC" w:rsidRDefault="00F047FC" w:rsidP="00F047FC"/>
    <w:p w:rsidR="00F047FC" w:rsidRDefault="00F047FC" w:rsidP="00F047FC"/>
    <w:p w:rsidR="001065A9" w:rsidRDefault="001065A9"/>
    <w:sectPr w:rsidR="00106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44"/>
    <w:rsid w:val="00015DBF"/>
    <w:rsid w:val="001065A9"/>
    <w:rsid w:val="002F267C"/>
    <w:rsid w:val="006E2293"/>
    <w:rsid w:val="00765A71"/>
    <w:rsid w:val="00BB6FB6"/>
    <w:rsid w:val="00C93D44"/>
    <w:rsid w:val="00F047FC"/>
    <w:rsid w:val="00F5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7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47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F047FC"/>
    <w:pPr>
      <w:widowControl w:val="0"/>
      <w:overflowPunct/>
    </w:pPr>
  </w:style>
  <w:style w:type="character" w:customStyle="1" w:styleId="FontStyle13">
    <w:name w:val="Font Style13"/>
    <w:rsid w:val="00F047FC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F047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7FC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7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47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F047FC"/>
    <w:pPr>
      <w:widowControl w:val="0"/>
      <w:overflowPunct/>
    </w:pPr>
  </w:style>
  <w:style w:type="character" w:customStyle="1" w:styleId="FontStyle13">
    <w:name w:val="Font Style13"/>
    <w:rsid w:val="00F047FC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F047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7F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 М. Гайнуллова</dc:creator>
  <cp:lastModifiedBy>Елена В. Егорова</cp:lastModifiedBy>
  <cp:revision>5</cp:revision>
  <cp:lastPrinted>2022-03-16T04:46:00Z</cp:lastPrinted>
  <dcterms:created xsi:type="dcterms:W3CDTF">2022-03-09T07:40:00Z</dcterms:created>
  <dcterms:modified xsi:type="dcterms:W3CDTF">2023-10-06T05:56:00Z</dcterms:modified>
</cp:coreProperties>
</file>